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B7" w:rsidRDefault="004475B7" w:rsidP="004475B7">
      <w:pPr>
        <w:wordWrap/>
        <w:spacing w:after="0" w:line="384" w:lineRule="auto"/>
        <w:jc w:val="lef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32"/>
          <w:szCs w:val="32"/>
        </w:rPr>
      </w:pPr>
      <w:proofErr w:type="spellStart"/>
      <w:r w:rsidRPr="004475B7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비교과프로그램</w:t>
      </w:r>
      <w:proofErr w:type="spellEnd"/>
      <w:r w:rsidRPr="004475B7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(각종 학업 및 문화프로그램)</w:t>
      </w:r>
      <w:bookmarkStart w:id="0" w:name="_GoBack"/>
      <w:bookmarkEnd w:id="0"/>
      <w:r w:rsidRPr="004475B7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 xml:space="preserve"> / 진로 및 경력프로그램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2778"/>
        <w:gridCol w:w="2778"/>
        <w:gridCol w:w="2778"/>
      </w:tblGrid>
      <w:tr w:rsidR="004475B7" w:rsidRPr="004475B7" w:rsidTr="00260B72">
        <w:trPr>
          <w:trHeight w:val="510"/>
        </w:trPr>
        <w:tc>
          <w:tcPr>
            <w:tcW w:w="1984" w:type="dxa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  <w:t>상담자 정보</w:t>
            </w:r>
          </w:p>
        </w:tc>
        <w:tc>
          <w:tcPr>
            <w:tcW w:w="2778" w:type="dxa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8"/>
                <w:szCs w:val="20"/>
              </w:rPr>
            </w:pPr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8"/>
                <w:szCs w:val="20"/>
              </w:rPr>
              <w:t>학과</w:t>
            </w:r>
          </w:p>
        </w:tc>
        <w:tc>
          <w:tcPr>
            <w:tcW w:w="2778" w:type="dxa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8"/>
                <w:szCs w:val="20"/>
              </w:rPr>
            </w:pPr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8"/>
                <w:szCs w:val="20"/>
              </w:rPr>
              <w:t>학번</w:t>
            </w:r>
          </w:p>
        </w:tc>
        <w:tc>
          <w:tcPr>
            <w:tcW w:w="2778" w:type="dxa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8"/>
                <w:szCs w:val="20"/>
              </w:rPr>
            </w:pPr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8"/>
                <w:szCs w:val="20"/>
              </w:rPr>
              <w:t>이름</w:t>
            </w:r>
          </w:p>
        </w:tc>
      </w:tr>
      <w:tr w:rsidR="004475B7" w:rsidRPr="004475B7" w:rsidTr="00260B72">
        <w:trPr>
          <w:trHeight w:val="510"/>
        </w:trPr>
        <w:tc>
          <w:tcPr>
            <w:tcW w:w="1984" w:type="dxa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  <w:t>참여프로그램명</w:t>
            </w:r>
            <w:proofErr w:type="spellEnd"/>
          </w:p>
        </w:tc>
        <w:tc>
          <w:tcPr>
            <w:tcW w:w="8334" w:type="dxa"/>
            <w:gridSpan w:val="3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8"/>
                <w:szCs w:val="20"/>
              </w:rPr>
            </w:pPr>
          </w:p>
        </w:tc>
      </w:tr>
      <w:tr w:rsidR="004475B7" w:rsidRPr="004475B7" w:rsidTr="00260B72">
        <w:trPr>
          <w:trHeight w:val="510"/>
        </w:trPr>
        <w:tc>
          <w:tcPr>
            <w:tcW w:w="1984" w:type="dxa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  <w:t>참여 일시</w:t>
            </w:r>
          </w:p>
        </w:tc>
        <w:tc>
          <w:tcPr>
            <w:tcW w:w="8334" w:type="dxa"/>
            <w:gridSpan w:val="3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8"/>
                <w:szCs w:val="20"/>
              </w:rPr>
            </w:pPr>
          </w:p>
        </w:tc>
      </w:tr>
      <w:tr w:rsidR="004475B7" w:rsidRPr="004475B7" w:rsidTr="00260B72">
        <w:trPr>
          <w:trHeight w:val="510"/>
        </w:trPr>
        <w:tc>
          <w:tcPr>
            <w:tcW w:w="1984" w:type="dxa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  <w:t xml:space="preserve">프로그램 진행 </w:t>
            </w:r>
          </w:p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  <w:t>부서 및 학과</w:t>
            </w:r>
          </w:p>
        </w:tc>
        <w:tc>
          <w:tcPr>
            <w:tcW w:w="8334" w:type="dxa"/>
            <w:gridSpan w:val="3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8"/>
                <w:szCs w:val="20"/>
              </w:rPr>
            </w:pPr>
          </w:p>
        </w:tc>
      </w:tr>
      <w:tr w:rsidR="004475B7" w:rsidRPr="004475B7" w:rsidTr="00260B72">
        <w:trPr>
          <w:trHeight w:val="510"/>
        </w:trPr>
        <w:tc>
          <w:tcPr>
            <w:tcW w:w="1984" w:type="dxa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  <w:t>프로그램 참여</w:t>
            </w:r>
          </w:p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  <w:t>소감 설문</w:t>
            </w:r>
          </w:p>
        </w:tc>
        <w:tc>
          <w:tcPr>
            <w:tcW w:w="8334" w:type="dxa"/>
            <w:gridSpan w:val="3"/>
          </w:tcPr>
          <w:p w:rsidR="004475B7" w:rsidRPr="004475B7" w:rsidRDefault="004475B7" w:rsidP="004475B7">
            <w:pPr>
              <w:snapToGrid w:val="0"/>
              <w:spacing w:line="37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75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I. 프로그램에 대해 가장 적합한 답변에 표시해주세요.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4275"/>
              <w:gridCol w:w="708"/>
              <w:gridCol w:w="708"/>
              <w:gridCol w:w="708"/>
              <w:gridCol w:w="708"/>
              <w:gridCol w:w="708"/>
            </w:tblGrid>
            <w:tr w:rsidR="004475B7" w:rsidRPr="004475B7" w:rsidTr="004475B7">
              <w:trPr>
                <w:trHeight w:val="596"/>
              </w:trPr>
              <w:tc>
                <w:tcPr>
                  <w:tcW w:w="4569" w:type="dxa"/>
                  <w:gridSpan w:val="2"/>
                  <w:tcBorders>
                    <w:top w:val="single" w:sz="18" w:space="0" w:color="000000"/>
                    <w:left w:val="nil"/>
                    <w:bottom w:val="double" w:sz="6" w:space="0" w:color="000000"/>
                    <w:right w:val="dotted" w:sz="2" w:space="0" w:color="000000"/>
                  </w:tcBorders>
                  <w:shd w:val="clear" w:color="auto" w:fill="66666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문항</w:t>
                  </w:r>
                </w:p>
              </w:tc>
              <w:tc>
                <w:tcPr>
                  <w:tcW w:w="708" w:type="dxa"/>
                  <w:tcBorders>
                    <w:top w:val="single" w:sz="18" w:space="0" w:color="000000"/>
                    <w:left w:val="dotted" w:sz="2" w:space="0" w:color="000000"/>
                    <w:bottom w:val="double" w:sz="6" w:space="0" w:color="000000"/>
                    <w:right w:val="nil"/>
                  </w:tcBorders>
                  <w:shd w:val="clear" w:color="auto" w:fill="66666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>전혀</w:t>
                  </w:r>
                </w:p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 xml:space="preserve">그렇지 </w:t>
                  </w:r>
                </w:p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>않다</w:t>
                  </w:r>
                </w:p>
              </w:tc>
              <w:tc>
                <w:tcPr>
                  <w:tcW w:w="708" w:type="dxa"/>
                  <w:tcBorders>
                    <w:top w:val="single" w:sz="1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66666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 xml:space="preserve">그렇지 </w:t>
                  </w:r>
                </w:p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>않다</w:t>
                  </w:r>
                </w:p>
              </w:tc>
              <w:tc>
                <w:tcPr>
                  <w:tcW w:w="708" w:type="dxa"/>
                  <w:tcBorders>
                    <w:top w:val="single" w:sz="1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66666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>보통</w:t>
                  </w:r>
                </w:p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>이다</w:t>
                  </w:r>
                </w:p>
              </w:tc>
              <w:tc>
                <w:tcPr>
                  <w:tcW w:w="708" w:type="dxa"/>
                  <w:tcBorders>
                    <w:top w:val="single" w:sz="1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66666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>그렇다</w:t>
                  </w:r>
                </w:p>
              </w:tc>
              <w:tc>
                <w:tcPr>
                  <w:tcW w:w="708" w:type="dxa"/>
                  <w:tcBorders>
                    <w:top w:val="single" w:sz="1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66666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>매우</w:t>
                  </w:r>
                </w:p>
                <w:p w:rsidR="004475B7" w:rsidRPr="004475B7" w:rsidRDefault="004475B7" w:rsidP="004475B7">
                  <w:pPr>
                    <w:wordWrap/>
                    <w:spacing w:after="0" w:line="32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b/>
                      <w:bCs/>
                      <w:color w:val="FFFFFF"/>
                      <w:w w:val="90"/>
                      <w:kern w:val="0"/>
                      <w:sz w:val="18"/>
                      <w:szCs w:val="18"/>
                    </w:rPr>
                    <w:t>그렇다</w:t>
                  </w:r>
                </w:p>
              </w:tc>
            </w:tr>
            <w:tr w:rsidR="004475B7" w:rsidRPr="004475B7" w:rsidTr="004475B7">
              <w:trPr>
                <w:trHeight w:val="357"/>
              </w:trPr>
              <w:tc>
                <w:tcPr>
                  <w:tcW w:w="294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4275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나는 이번 프로그램에 성실하게 참여하였다.</w:t>
                  </w:r>
                </w:p>
              </w:tc>
              <w:tc>
                <w:tcPr>
                  <w:tcW w:w="708" w:type="dxa"/>
                  <w:tcBorders>
                    <w:top w:val="double" w:sz="6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456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프로그램의 운영 목적과 프로그램 내용이 부합하였다.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357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프로그램의 내용 및 구성에 만족한다.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456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프로그램의 운영 기간 및 총 소요 시간이 적당했다.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357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프로그램 활동은 체계적으로 진행되었다.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456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6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프로그램 활동을 통해 다양하고 많은 내용을 알게 되었다.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551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7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88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프로그램 활동 안내 및 관련 자료는 내용을 이해하는 데 도움이 되었다. 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357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주관 부서/학과의 행정적 지원은 만족스러웠다.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551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88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4"/>
                      <w:kern w:val="0"/>
                      <w:szCs w:val="20"/>
                    </w:rPr>
                    <w:t>프로그램의 실시 환경(위치, 공간, 장비, 전문인력 배치 등)은 적절하였다.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456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관련 분야의 지식 및 역량 향상에 도움이 되었다.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  <w:tr w:rsidR="004475B7" w:rsidRPr="004475B7" w:rsidTr="004475B7">
              <w:trPr>
                <w:trHeight w:val="456"/>
              </w:trPr>
              <w:tc>
                <w:tcPr>
                  <w:tcW w:w="29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11</w:t>
                  </w:r>
                </w:p>
              </w:tc>
              <w:tc>
                <w:tcPr>
                  <w:tcW w:w="427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snapToGrid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이번 </w:t>
                  </w:r>
                  <w:proofErr w:type="spellStart"/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비교과</w:t>
                  </w:r>
                  <w:proofErr w:type="spellEnd"/>
                  <w:r w:rsidRPr="004475B7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교육과정 프로그램에 전반적으로 만족한다.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dotted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①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②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③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④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475B7" w:rsidRPr="004475B7" w:rsidRDefault="004475B7" w:rsidP="004475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75B7">
                    <w:rPr>
                      <w:rFonts w:ascii="굴림" w:eastAsia="굴림" w:hAnsi="굴림" w:cs="굴림" w:hint="eastAsia"/>
                      <w:color w:val="000000"/>
                      <w:spacing w:val="-6"/>
                      <w:w w:val="90"/>
                      <w:kern w:val="0"/>
                      <w:szCs w:val="20"/>
                    </w:rPr>
                    <w:t>⑤</w:t>
                  </w:r>
                </w:p>
              </w:tc>
            </w:tr>
          </w:tbl>
          <w:p w:rsidR="004475B7" w:rsidRPr="004475B7" w:rsidRDefault="004475B7" w:rsidP="004475B7">
            <w:pPr>
              <w:snapToGrid w:val="0"/>
              <w:spacing w:line="37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475B7" w:rsidRPr="004475B7" w:rsidRDefault="004475B7" w:rsidP="004475B7">
            <w:pPr>
              <w:snapToGrid w:val="0"/>
              <w:spacing w:line="37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475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II. 프로그램 참여 후 </w:t>
            </w:r>
            <w:proofErr w:type="spellStart"/>
            <w:r w:rsidRPr="004475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느낀점을</w:t>
            </w:r>
            <w:proofErr w:type="spellEnd"/>
            <w:r w:rsidRPr="004475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자유롭게 쓰세요.</w:t>
            </w:r>
          </w:p>
          <w:p w:rsidR="004475B7" w:rsidRPr="004475B7" w:rsidRDefault="004475B7" w:rsidP="004475B7">
            <w:pPr>
              <w:snapToGrid w:val="0"/>
              <w:spacing w:line="37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</w:pPr>
          </w:p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475B7" w:rsidRPr="004475B7" w:rsidTr="00260B72">
        <w:trPr>
          <w:trHeight w:val="510"/>
        </w:trPr>
        <w:tc>
          <w:tcPr>
            <w:tcW w:w="1984" w:type="dxa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  <w:t>확인자</w:t>
            </w:r>
            <w:proofErr w:type="spellEnd"/>
            <w:r w:rsidRPr="004475B7">
              <w:rPr>
                <w:rFonts w:ascii="굴림" w:eastAsia="굴림" w:hAnsi="굴림" w:cs="Arial"/>
                <w:b/>
                <w:bCs/>
                <w:color w:val="000000"/>
                <w:kern w:val="0"/>
                <w:sz w:val="24"/>
                <w:szCs w:val="20"/>
              </w:rPr>
              <w:t xml:space="preserve"> 서명</w:t>
            </w:r>
          </w:p>
        </w:tc>
        <w:tc>
          <w:tcPr>
            <w:tcW w:w="8334" w:type="dxa"/>
            <w:gridSpan w:val="3"/>
          </w:tcPr>
          <w:p w:rsidR="004475B7" w:rsidRPr="004475B7" w:rsidRDefault="004475B7" w:rsidP="004475B7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Arial"/>
                <w:b/>
                <w:bCs/>
                <w:color w:val="000000"/>
                <w:kern w:val="0"/>
                <w:szCs w:val="20"/>
              </w:rPr>
            </w:pPr>
            <w:r w:rsidRPr="004475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학과 및 </w:t>
            </w:r>
            <w:proofErr w:type="gramStart"/>
            <w:r w:rsidRPr="004475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부서 :</w:t>
            </w:r>
            <w:proofErr w:type="gramEnd"/>
            <w:r w:rsidRPr="004475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담당자 : (인)</w:t>
            </w:r>
          </w:p>
        </w:tc>
      </w:tr>
    </w:tbl>
    <w:p w:rsidR="00E30265" w:rsidRDefault="00E30265">
      <w:pPr>
        <w:rPr>
          <w:rFonts w:hint="eastAsia"/>
        </w:rPr>
      </w:pPr>
    </w:p>
    <w:sectPr w:rsidR="00E30265" w:rsidSect="006128E9">
      <w:headerReference w:type="default" r:id="rId6"/>
      <w:pgSz w:w="11906" w:h="16838"/>
      <w:pgMar w:top="1701" w:right="680" w:bottom="28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A7" w:rsidRDefault="00C843A7" w:rsidP="006128E9">
      <w:pPr>
        <w:spacing w:after="0" w:line="240" w:lineRule="auto"/>
      </w:pPr>
      <w:r>
        <w:separator/>
      </w:r>
    </w:p>
  </w:endnote>
  <w:endnote w:type="continuationSeparator" w:id="0">
    <w:p w:rsidR="00C843A7" w:rsidRDefault="00C843A7" w:rsidP="0061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A7" w:rsidRDefault="00C843A7" w:rsidP="006128E9">
      <w:pPr>
        <w:spacing w:after="0" w:line="240" w:lineRule="auto"/>
      </w:pPr>
      <w:r>
        <w:separator/>
      </w:r>
    </w:p>
  </w:footnote>
  <w:footnote w:type="continuationSeparator" w:id="0">
    <w:p w:rsidR="00C843A7" w:rsidRDefault="00C843A7" w:rsidP="0061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E9" w:rsidRPr="006128E9" w:rsidRDefault="006128E9" w:rsidP="006128E9">
    <w:pPr>
      <w:spacing w:after="0" w:line="384" w:lineRule="auto"/>
      <w:textAlignment w:val="baseline"/>
      <w:rPr>
        <w:rFonts w:ascii="함초롬바탕" w:eastAsia="굴림" w:hAnsi="굴림" w:cs="굴림" w:hint="eastAsia"/>
        <w:color w:val="000000"/>
        <w:kern w:val="0"/>
        <w:szCs w:val="20"/>
      </w:rPr>
    </w:pPr>
    <w:r w:rsidRPr="006128E9">
      <w:rPr>
        <w:rFonts w:ascii="함초롬바탕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4888865</wp:posOffset>
          </wp:positionH>
          <wp:positionV relativeFrom="line">
            <wp:posOffset>-130175</wp:posOffset>
          </wp:positionV>
          <wp:extent cx="1884680" cy="325755"/>
          <wp:effectExtent l="0" t="0" r="1270" b="0"/>
          <wp:wrapTopAndBottom/>
          <wp:docPr id="2" name="그림 2" descr="EMB0000425c01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66376136" descr="EMB0000425c01f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8E9">
      <w:rPr>
        <w:rFonts w:ascii="함초롬바탕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-419735</wp:posOffset>
          </wp:positionV>
          <wp:extent cx="6768000" cy="67756"/>
          <wp:effectExtent l="0" t="0" r="0" b="8890"/>
          <wp:wrapTopAndBottom/>
          <wp:docPr id="1" name="그림 1" descr="EMB0000425c01f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66376616" descr="EMB0000425c01f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0" cy="67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B7"/>
    <w:rsid w:val="00260B72"/>
    <w:rsid w:val="003B6F3B"/>
    <w:rsid w:val="004475B7"/>
    <w:rsid w:val="006128E9"/>
    <w:rsid w:val="00753A03"/>
    <w:rsid w:val="00C80765"/>
    <w:rsid w:val="00C843A7"/>
    <w:rsid w:val="00E30265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A4300-4A60-45BF-BE27-9CD6A49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75B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44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128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128E9"/>
  </w:style>
  <w:style w:type="paragraph" w:styleId="a6">
    <w:name w:val="footer"/>
    <w:basedOn w:val="a"/>
    <w:link w:val="Char0"/>
    <w:uiPriority w:val="99"/>
    <w:unhideWhenUsed/>
    <w:rsid w:val="006128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1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7</cp:revision>
  <dcterms:created xsi:type="dcterms:W3CDTF">2020-10-22T00:16:00Z</dcterms:created>
  <dcterms:modified xsi:type="dcterms:W3CDTF">2020-10-22T00:23:00Z</dcterms:modified>
</cp:coreProperties>
</file>